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D2" w:rsidRPr="0087322D" w:rsidRDefault="0087322D" w:rsidP="0087322D">
      <w:pPr>
        <w:ind w:left="0" w:firstLin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1523584</wp:posOffset>
            </wp:positionH>
            <wp:positionV relativeFrom="paragraph">
              <wp:align>top</wp:align>
            </wp:positionV>
            <wp:extent cx="6471679" cy="7882759"/>
            <wp:effectExtent l="723900" t="0" r="710171" b="0"/>
            <wp:wrapSquare wrapText="bothSides"/>
            <wp:docPr id="2" name="Рисунок 2" descr="C:\Documents and Settings\школа\Рабочий стол\тит лист МХ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тит лист МХК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1679" cy="788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</w:rPr>
        <w:br w:type="textWrapping" w:clear="all"/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0" w:firstLine="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8C0D1F" w:rsidRPr="00C801B4" w:rsidRDefault="008C0D1F" w:rsidP="008C0D1F">
      <w:pPr>
        <w:pStyle w:val="ab"/>
      </w:pPr>
      <w:r w:rsidRPr="00C801B4">
        <w:t xml:space="preserve">Рабочая программа по Мировой художественной культуре </w:t>
      </w:r>
      <w:r w:rsidRPr="00C801B4">
        <w:rPr>
          <w:b/>
        </w:rPr>
        <w:t>в 10 классе</w:t>
      </w:r>
      <w:r w:rsidRPr="00C801B4">
        <w:t xml:space="preserve"> разработана:</w:t>
      </w:r>
      <w:r w:rsidRPr="00C801B4">
        <w:br/>
        <w:t xml:space="preserve">1)  в соответствии с Федеральным государственным образовательным стандартом </w:t>
      </w:r>
      <w:r w:rsidRPr="00C801B4">
        <w:rPr>
          <w:b/>
        </w:rPr>
        <w:t>среднего</w:t>
      </w:r>
      <w:r w:rsidRPr="00C801B4">
        <w:t xml:space="preserve"> общего образования, утвержденным Приказом Министерства образования и науки РФ </w:t>
      </w:r>
      <w:r w:rsidRPr="00C801B4">
        <w:rPr>
          <w:b/>
        </w:rPr>
        <w:t>от 17 мая 2012 г. № 413</w:t>
      </w:r>
      <w:r w:rsidRPr="00C801B4">
        <w:t xml:space="preserve"> «Об утверждении федерального государственного образовательного стандарта </w:t>
      </w:r>
      <w:r w:rsidRPr="00C801B4">
        <w:rPr>
          <w:b/>
        </w:rPr>
        <w:t>среднего</w:t>
      </w:r>
      <w:r w:rsidRPr="00C801B4">
        <w:t xml:space="preserve"> общего образования»; </w:t>
      </w:r>
      <w:r w:rsidRPr="00C801B4">
        <w:br/>
        <w:t xml:space="preserve">2) в соответствии с учетом  изменений, внесенных приказом Министерства образования и науки РФ от </w:t>
      </w:r>
      <w:r w:rsidRPr="00C801B4">
        <w:rPr>
          <w:b/>
        </w:rPr>
        <w:t xml:space="preserve">31 декабря 2015 г. № 1578 </w:t>
      </w:r>
      <w:r w:rsidRPr="00C801B4">
        <w:t xml:space="preserve"> «О внесении изменений в Федеральный государственный образовательный стандарт </w:t>
      </w:r>
      <w:r w:rsidRPr="00C801B4">
        <w:rPr>
          <w:b/>
        </w:rPr>
        <w:t xml:space="preserve">среднего </w:t>
      </w:r>
      <w:r w:rsidRPr="00C801B4">
        <w:t xml:space="preserve">общего образования, утвержденный Приказом Министерства образования и науки Российской Федерации от </w:t>
      </w:r>
      <w:r w:rsidRPr="00C801B4">
        <w:rPr>
          <w:b/>
        </w:rPr>
        <w:t>17 мая 2012 г. № 413</w:t>
      </w:r>
      <w:r w:rsidRPr="00C801B4">
        <w:t>»;</w:t>
      </w:r>
      <w:r w:rsidRPr="00C801B4">
        <w:br/>
        <w:t xml:space="preserve">3) в соответствии с учетом  последних изменений, внесенных приказом Министерства образования и науки РФ от </w:t>
      </w:r>
      <w:r w:rsidRPr="00C801B4">
        <w:rPr>
          <w:b/>
        </w:rPr>
        <w:t xml:space="preserve">29 июня 2017 г. № 613 </w:t>
      </w:r>
      <w:r w:rsidRPr="00C801B4">
        <w:t xml:space="preserve"> «О внесении изменений в Федеральный государственный образовательный стандарт </w:t>
      </w:r>
      <w:r w:rsidRPr="00C801B4">
        <w:rPr>
          <w:b/>
        </w:rPr>
        <w:t xml:space="preserve">среднего </w:t>
      </w:r>
      <w:r w:rsidRPr="00C801B4">
        <w:t xml:space="preserve">общего образования, утвержденный Приказом Министерства образования и науки Российской Федерации от </w:t>
      </w:r>
      <w:r w:rsidRPr="00C801B4">
        <w:rPr>
          <w:b/>
        </w:rPr>
        <w:t>17 мая 2012 г. № 413</w:t>
      </w:r>
      <w:r w:rsidRPr="00C801B4">
        <w:t>»;</w:t>
      </w:r>
      <w:r w:rsidRPr="00C801B4">
        <w:br/>
        <w:t xml:space="preserve">4)  на основе основной образовательной программы </w:t>
      </w:r>
      <w:r w:rsidRPr="00C801B4">
        <w:rPr>
          <w:b/>
        </w:rPr>
        <w:t>среднего</w:t>
      </w:r>
      <w:r w:rsidRPr="00C801B4">
        <w:t xml:space="preserve"> общего образования МБОУ СШ № 3 </w:t>
      </w:r>
      <w:proofErr w:type="spellStart"/>
      <w:r w:rsidRPr="00C801B4">
        <w:t>г</w:t>
      </w:r>
      <w:proofErr w:type="gramStart"/>
      <w:r w:rsidRPr="00C801B4">
        <w:t>.В</w:t>
      </w:r>
      <w:proofErr w:type="gramEnd"/>
      <w:r w:rsidRPr="00C801B4">
        <w:t>илючинска</w:t>
      </w:r>
      <w:proofErr w:type="spellEnd"/>
      <w:r w:rsidRPr="00C801B4">
        <w:t>;</w:t>
      </w:r>
      <w:r w:rsidRPr="00C801B4">
        <w:br/>
        <w:t xml:space="preserve">5)  в соответствии  с Примерной программой по Мировой художественной культуре для  10  класса, </w:t>
      </w:r>
      <w:r w:rsidRPr="00C801B4">
        <w:br/>
        <w:t xml:space="preserve">6)   на основе программы по МХК для среднего  общего образования </w:t>
      </w:r>
      <w:proofErr w:type="gramStart"/>
      <w:r w:rsidRPr="00C801B4">
        <w:t xml:space="preserve">( </w:t>
      </w:r>
      <w:proofErr w:type="gramEnd"/>
      <w:r w:rsidRPr="00C801B4">
        <w:t>10 класс), автор: Данилова Г. И. Изд-во: Дрофа, 2016 год</w:t>
      </w:r>
      <w:proofErr w:type="gramStart"/>
      <w:r w:rsidRPr="00C801B4">
        <w:t xml:space="preserve"> .</w:t>
      </w:r>
      <w:proofErr w:type="gramEnd"/>
    </w:p>
    <w:p w:rsidR="0026600B" w:rsidRPr="00C801B4" w:rsidRDefault="007E307E" w:rsidP="008C0D1F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0" w:firstLine="0"/>
        <w:jc w:val="both"/>
        <w:rPr>
          <w:rFonts w:ascii="Times New Roman" w:eastAsia="Times New Roman" w:hAnsi="Times New Roman" w:cs="Times New Roman"/>
          <w:i/>
        </w:rPr>
      </w:pPr>
      <w:r w:rsidRPr="00C801B4">
        <w:rPr>
          <w:rFonts w:ascii="Times New Roman" w:eastAsia="Times New Roman" w:hAnsi="Times New Roman" w:cs="Times New Roman"/>
        </w:rPr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C801B4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C801B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801B4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C801B4">
        <w:rPr>
          <w:rFonts w:ascii="Times New Roman" w:eastAsia="Times New Roman" w:hAnsi="Times New Roman" w:cs="Times New Roman"/>
        </w:rPr>
        <w:t xml:space="preserve"> связей, логики учебного процесса, возрастных особенностей учащихся и ориентирована на использование учебника (учебно-методического комплекта): Мировая художественная культура. От истоков до 17 века. 10 класс. Базовый уровень: учеб</w:t>
      </w:r>
      <w:proofErr w:type="gramStart"/>
      <w:r w:rsidRPr="00C801B4">
        <w:rPr>
          <w:rFonts w:ascii="Times New Roman" w:eastAsia="Times New Roman" w:hAnsi="Times New Roman" w:cs="Times New Roman"/>
        </w:rPr>
        <w:t>.</w:t>
      </w:r>
      <w:proofErr w:type="gramEnd"/>
      <w:r w:rsidRPr="00C801B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01B4">
        <w:rPr>
          <w:rFonts w:ascii="Times New Roman" w:eastAsia="Times New Roman" w:hAnsi="Times New Roman" w:cs="Times New Roman"/>
        </w:rPr>
        <w:t>д</w:t>
      </w:r>
      <w:proofErr w:type="gramEnd"/>
      <w:r w:rsidRPr="00C801B4">
        <w:rPr>
          <w:rFonts w:ascii="Times New Roman" w:eastAsia="Times New Roman" w:hAnsi="Times New Roman" w:cs="Times New Roman"/>
        </w:rPr>
        <w:t xml:space="preserve">ля </w:t>
      </w:r>
      <w:proofErr w:type="spellStart"/>
      <w:r w:rsidRPr="00C801B4">
        <w:rPr>
          <w:rFonts w:ascii="Times New Roman" w:eastAsia="Times New Roman" w:hAnsi="Times New Roman" w:cs="Times New Roman"/>
        </w:rPr>
        <w:t>общеобразоват</w:t>
      </w:r>
      <w:proofErr w:type="spellEnd"/>
      <w:r w:rsidRPr="00C801B4">
        <w:rPr>
          <w:rFonts w:ascii="Times New Roman" w:eastAsia="Times New Roman" w:hAnsi="Times New Roman" w:cs="Times New Roman"/>
        </w:rPr>
        <w:t>. учреждений/ Г. И. Данилова М.: Дрофа, 2012г.</w:t>
      </w:r>
    </w:p>
    <w:p w:rsidR="0026600B" w:rsidRPr="00C801B4" w:rsidRDefault="007E307E" w:rsidP="003D31D8">
      <w:pPr>
        <w:pStyle w:val="aa"/>
        <w:jc w:val="center"/>
        <w:rPr>
          <w:rFonts w:ascii="Times New Roman" w:hAnsi="Times New Roman" w:cs="Times New Roman"/>
          <w:b/>
        </w:rPr>
      </w:pPr>
      <w:r w:rsidRPr="00C801B4">
        <w:rPr>
          <w:rFonts w:ascii="Times New Roman" w:hAnsi="Times New Roman" w:cs="Times New Roman"/>
          <w:b/>
        </w:rPr>
        <w:t>Цели программы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создание условий для планирования и организации учебного процесса  по Мировой художественной культуре в 10 классе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обеспечение планируемых результатов по достижению выпускником</w:t>
      </w:r>
      <w:r w:rsidRPr="00C801B4">
        <w:rPr>
          <w:rFonts w:ascii="Times New Roman" w:hAnsi="Times New Roman" w:cs="Times New Roman"/>
          <w:i/>
        </w:rPr>
        <w:t xml:space="preserve"> </w:t>
      </w:r>
      <w:r w:rsidRPr="00C801B4">
        <w:rPr>
          <w:rFonts w:ascii="Times New Roman" w:hAnsi="Times New Roman" w:cs="Times New Roman"/>
        </w:rPr>
        <w:t>средней общей школы  знаний, умений, навыков и компетенций по МХК определяемых личностными, семейными, общественными, государственными потребностями и возможностями, индивидуальными особенностями его развития и состояния здоровья</w:t>
      </w:r>
    </w:p>
    <w:p w:rsidR="0026600B" w:rsidRPr="00C801B4" w:rsidRDefault="0026600B" w:rsidP="003D31D8">
      <w:pPr>
        <w:pStyle w:val="aa"/>
        <w:rPr>
          <w:rFonts w:ascii="Times New Roman" w:hAnsi="Times New Roman" w:cs="Times New Roman"/>
        </w:rPr>
      </w:pPr>
    </w:p>
    <w:p w:rsidR="0026600B" w:rsidRPr="00C801B4" w:rsidRDefault="007E307E" w:rsidP="003D31D8">
      <w:pPr>
        <w:pStyle w:val="aa"/>
        <w:jc w:val="center"/>
        <w:rPr>
          <w:rFonts w:ascii="Times New Roman" w:hAnsi="Times New Roman" w:cs="Times New Roman"/>
          <w:b/>
        </w:rPr>
      </w:pPr>
      <w:r w:rsidRPr="00C801B4">
        <w:rPr>
          <w:rFonts w:ascii="Times New Roman" w:hAnsi="Times New Roman" w:cs="Times New Roman"/>
          <w:b/>
        </w:rPr>
        <w:t>Задачи программы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способствование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:rsidR="0026600B" w:rsidRPr="00C801B4" w:rsidRDefault="003D31D8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-</w:t>
      </w:r>
      <w:r w:rsidR="007E307E" w:rsidRPr="00C801B4">
        <w:rPr>
          <w:rFonts w:ascii="Times New Roman" w:hAnsi="Times New Roman" w:cs="Times New Roman"/>
        </w:rPr>
        <w:t>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26600B" w:rsidRPr="00C801B4" w:rsidRDefault="003D31D8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-</w:t>
      </w:r>
      <w:r w:rsidR="007E307E" w:rsidRPr="00C801B4">
        <w:rPr>
          <w:rFonts w:ascii="Times New Roman" w:hAnsi="Times New Roman" w:cs="Times New Roman"/>
        </w:rPr>
        <w:t>формирование знаний, умений и способов деятельности, определяющих степень готовности школьников к дальнейшему обучению;</w:t>
      </w:r>
    </w:p>
    <w:p w:rsidR="004A76D2" w:rsidRPr="00C801B4" w:rsidRDefault="003D31D8" w:rsidP="008C0D1F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-</w:t>
      </w:r>
      <w:r w:rsidR="007E307E" w:rsidRPr="00C801B4">
        <w:rPr>
          <w:rFonts w:ascii="Times New Roman" w:hAnsi="Times New Roman" w:cs="Times New Roman"/>
        </w:rPr>
        <w:t>создание условий для развития у обучающихся элементарных навыков самообразования, контроля и самооценки</w:t>
      </w:r>
    </w:p>
    <w:p w:rsidR="00CD3621" w:rsidRDefault="00CD3621" w:rsidP="003D31D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43" w:right="75" w:firstLine="0"/>
        <w:jc w:val="center"/>
        <w:rPr>
          <w:rFonts w:ascii="Times New Roman" w:eastAsia="Times New Roman" w:hAnsi="Times New Roman" w:cs="Times New Roman"/>
          <w:b/>
        </w:rPr>
      </w:pPr>
    </w:p>
    <w:p w:rsidR="00CD3621" w:rsidRDefault="00CD3621" w:rsidP="003D31D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43" w:right="75" w:firstLine="0"/>
        <w:jc w:val="center"/>
        <w:rPr>
          <w:rFonts w:ascii="Times New Roman" w:eastAsia="Times New Roman" w:hAnsi="Times New Roman" w:cs="Times New Roman"/>
          <w:b/>
        </w:rPr>
      </w:pPr>
    </w:p>
    <w:p w:rsidR="0026600B" w:rsidRPr="00C801B4" w:rsidRDefault="007E307E" w:rsidP="003D31D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43" w:right="75" w:firstLine="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Общая характеристика учебного предмета, курса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 xml:space="preserve">Курс мировой художественной систематизирует знания о культуре и искусстве, полученные в общеобразовательных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Развивающий потенциал курса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запечатленные в ярких образах. 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 xml:space="preserve">В содержательном плане программа следует логике исторической линейности (от культуры первобытного мира до культуры 20 века). В целях оптимизации нагрузки программа строится на принципах выделения культурных доминант эпохи, стиля, национальной школы. </w:t>
      </w:r>
    </w:p>
    <w:p w:rsidR="0026600B" w:rsidRPr="00C801B4" w:rsidRDefault="007E307E" w:rsidP="003D31D8">
      <w:pPr>
        <w:pStyle w:val="aa"/>
        <w:rPr>
          <w:rFonts w:ascii="Times New Roman" w:hAnsi="Times New Roman" w:cs="Times New Roman"/>
        </w:rPr>
      </w:pPr>
      <w:r w:rsidRPr="00C801B4">
        <w:rPr>
          <w:rFonts w:ascii="Times New Roman" w:hAnsi="Times New Roman" w:cs="Times New Roman"/>
        </w:rP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26600B" w:rsidRPr="00C801B4" w:rsidRDefault="003D31D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0" w:firstLine="0"/>
        <w:jc w:val="center"/>
        <w:rPr>
          <w:rFonts w:ascii="Times New Roman" w:eastAsia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  <w:b/>
        </w:rPr>
        <w:t>Место п</w:t>
      </w:r>
      <w:r w:rsidR="007E307E" w:rsidRPr="00C801B4">
        <w:rPr>
          <w:rFonts w:ascii="Times New Roman" w:eastAsia="Times New Roman" w:hAnsi="Times New Roman" w:cs="Times New Roman"/>
          <w:b/>
        </w:rPr>
        <w:t xml:space="preserve">редмета в учебном плане 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0" w:firstLine="0"/>
        <w:jc w:val="both"/>
        <w:rPr>
          <w:rFonts w:ascii="Times New Roman" w:eastAsia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РФ предусматривает обязательное изучение МХК</w:t>
      </w:r>
      <w:r w:rsidR="00CD3621">
        <w:rPr>
          <w:rFonts w:ascii="Times New Roman" w:eastAsia="Times New Roman" w:hAnsi="Times New Roman" w:cs="Times New Roman"/>
        </w:rPr>
        <w:t xml:space="preserve"> в 10 классе в объёме 35часов (</w:t>
      </w:r>
      <w:r w:rsidRPr="00C801B4">
        <w:rPr>
          <w:rFonts w:ascii="Times New Roman" w:eastAsia="Times New Roman" w:hAnsi="Times New Roman" w:cs="Times New Roman"/>
        </w:rPr>
        <w:t>1 ч в/</w:t>
      </w:r>
      <w:proofErr w:type="spellStart"/>
      <w:r w:rsidRPr="00C801B4">
        <w:rPr>
          <w:rFonts w:ascii="Times New Roman" w:eastAsia="Times New Roman" w:hAnsi="Times New Roman" w:cs="Times New Roman"/>
        </w:rPr>
        <w:t>нед</w:t>
      </w:r>
      <w:proofErr w:type="spellEnd"/>
      <w:r w:rsidRPr="00C801B4">
        <w:rPr>
          <w:rFonts w:ascii="Times New Roman" w:eastAsia="Times New Roman" w:hAnsi="Times New Roman" w:cs="Times New Roman"/>
        </w:rPr>
        <w:t xml:space="preserve">). Выбранная авторская программа предусматривает изучение МХК в 10  классе в объеме 34 часа 1 ч/ в </w:t>
      </w:r>
      <w:proofErr w:type="spellStart"/>
      <w:r w:rsidRPr="00C801B4">
        <w:rPr>
          <w:rFonts w:ascii="Times New Roman" w:eastAsia="Times New Roman" w:hAnsi="Times New Roman" w:cs="Times New Roman"/>
        </w:rPr>
        <w:t>нед</w:t>
      </w:r>
      <w:proofErr w:type="spellEnd"/>
      <w:r w:rsidRPr="00C801B4">
        <w:rPr>
          <w:rFonts w:ascii="Times New Roman" w:eastAsia="Times New Roman" w:hAnsi="Times New Roman" w:cs="Times New Roman"/>
        </w:rPr>
        <w:t xml:space="preserve">. 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0" w:firstLine="0"/>
        <w:jc w:val="both"/>
        <w:rPr>
          <w:rFonts w:ascii="Times New Roman" w:eastAsia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>Рабочая программа составлена на 34 часа (1 ч в/</w:t>
      </w:r>
      <w:proofErr w:type="spellStart"/>
      <w:r w:rsidRPr="00C801B4">
        <w:rPr>
          <w:rFonts w:ascii="Times New Roman" w:eastAsia="Times New Roman" w:hAnsi="Times New Roman" w:cs="Times New Roman"/>
        </w:rPr>
        <w:t>нед</w:t>
      </w:r>
      <w:proofErr w:type="spellEnd"/>
      <w:r w:rsidRPr="00C801B4">
        <w:rPr>
          <w:rFonts w:ascii="Times New Roman" w:eastAsia="Times New Roman" w:hAnsi="Times New Roman" w:cs="Times New Roman"/>
        </w:rPr>
        <w:t>) согласно количеству часов отведенных на МХК в 10 классе по учебному плану ОО на 20</w:t>
      </w:r>
      <w:r w:rsidR="00CD3621">
        <w:rPr>
          <w:rFonts w:ascii="Times New Roman" w:eastAsia="Times New Roman" w:hAnsi="Times New Roman" w:cs="Times New Roman"/>
        </w:rPr>
        <w:t>23</w:t>
      </w:r>
      <w:r w:rsidR="003D31D8" w:rsidRPr="00C801B4">
        <w:rPr>
          <w:rFonts w:ascii="Times New Roman" w:eastAsia="Times New Roman" w:hAnsi="Times New Roman" w:cs="Times New Roman"/>
        </w:rPr>
        <w:t>-202</w:t>
      </w:r>
      <w:r w:rsidR="00CD3621">
        <w:rPr>
          <w:rFonts w:ascii="Times New Roman" w:eastAsia="Times New Roman" w:hAnsi="Times New Roman" w:cs="Times New Roman"/>
        </w:rPr>
        <w:t>4</w:t>
      </w:r>
      <w:r w:rsidRPr="00C801B4">
        <w:rPr>
          <w:rFonts w:ascii="Times New Roman" w:eastAsia="Times New Roman" w:hAnsi="Times New Roman" w:cs="Times New Roman"/>
        </w:rPr>
        <w:t xml:space="preserve"> учебный год </w:t>
      </w:r>
      <w:proofErr w:type="gramStart"/>
      <w:r w:rsidRPr="00C801B4">
        <w:rPr>
          <w:rFonts w:ascii="Times New Roman" w:eastAsia="Times New Roman" w:hAnsi="Times New Roman" w:cs="Times New Roman"/>
          <w:i/>
        </w:rPr>
        <w:t xml:space="preserve">( </w:t>
      </w:r>
      <w:proofErr w:type="gramEnd"/>
      <w:r w:rsidRPr="00C801B4">
        <w:rPr>
          <w:rFonts w:ascii="Times New Roman" w:eastAsia="Times New Roman" w:hAnsi="Times New Roman" w:cs="Times New Roman"/>
          <w:i/>
        </w:rPr>
        <w:t>и полностью соответствует авторской)</w:t>
      </w:r>
    </w:p>
    <w:tbl>
      <w:tblPr>
        <w:tblStyle w:val="a6"/>
        <w:tblW w:w="125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1"/>
        <w:gridCol w:w="7371"/>
      </w:tblGrid>
      <w:tr w:rsidR="00C801B4" w:rsidRPr="00C801B4" w:rsidTr="00C025A5">
        <w:tc>
          <w:tcPr>
            <w:tcW w:w="12582" w:type="dxa"/>
            <w:gridSpan w:val="2"/>
            <w:shd w:val="clear" w:color="auto" w:fill="FFFFFF"/>
          </w:tcPr>
          <w:p w:rsidR="0026600B" w:rsidRPr="00C801B4" w:rsidRDefault="007E307E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Из этого количества часов отводится </w:t>
            </w: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  <w:r w:rsidRPr="00C801B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801B4" w:rsidRPr="00C801B4" w:rsidTr="005911B0">
        <w:tc>
          <w:tcPr>
            <w:tcW w:w="5211" w:type="dxa"/>
            <w:shd w:val="clear" w:color="auto" w:fill="FFFFFF" w:themeFill="background1"/>
          </w:tcPr>
          <w:p w:rsidR="0026600B" w:rsidRPr="00C801B4" w:rsidRDefault="007E307E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7371" w:type="dxa"/>
            <w:shd w:val="clear" w:color="auto" w:fill="FFFFFF" w:themeFill="background1"/>
          </w:tcPr>
          <w:p w:rsidR="0026600B" w:rsidRPr="00C801B4" w:rsidRDefault="007E307E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 5 часов</w:t>
            </w:r>
          </w:p>
        </w:tc>
      </w:tr>
      <w:tr w:rsidR="00C801B4" w:rsidRPr="00C801B4" w:rsidTr="00C025A5">
        <w:tc>
          <w:tcPr>
            <w:tcW w:w="5211" w:type="dxa"/>
          </w:tcPr>
          <w:p w:rsidR="0026600B" w:rsidRPr="00C801B4" w:rsidRDefault="00C55749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  <w:r w:rsidR="007E307E" w:rsidRPr="00C801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E307E" w:rsidRPr="00C801B4">
              <w:rPr>
                <w:rFonts w:ascii="Times New Roman" w:eastAsia="Times New Roman" w:hAnsi="Times New Roman" w:cs="Times New Roman"/>
              </w:rPr>
              <w:t>работа</w:t>
            </w:r>
            <w:proofErr w:type="gramEnd"/>
            <w:r w:rsidR="007E307E" w:rsidRPr="00C801B4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7371" w:type="dxa"/>
          </w:tcPr>
          <w:p w:rsidR="0026600B" w:rsidRPr="00C801B4" w:rsidRDefault="007E307E">
            <w:pPr>
              <w:pStyle w:val="1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Тема: Древнейшие Цивилизации</w:t>
            </w:r>
          </w:p>
        </w:tc>
      </w:tr>
      <w:tr w:rsidR="00C801B4" w:rsidRPr="00C801B4" w:rsidTr="00C025A5">
        <w:tc>
          <w:tcPr>
            <w:tcW w:w="5211" w:type="dxa"/>
          </w:tcPr>
          <w:p w:rsidR="0026600B" w:rsidRPr="00C801B4" w:rsidRDefault="00C55749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</w:t>
            </w:r>
            <w:r w:rsidR="007E307E" w:rsidRPr="00C801B4">
              <w:rPr>
                <w:rFonts w:ascii="Times New Roman" w:eastAsia="Times New Roman" w:hAnsi="Times New Roman" w:cs="Times New Roman"/>
              </w:rPr>
              <w:t xml:space="preserve"> работа№2</w:t>
            </w:r>
          </w:p>
        </w:tc>
        <w:tc>
          <w:tcPr>
            <w:tcW w:w="7371" w:type="dxa"/>
          </w:tcPr>
          <w:p w:rsidR="0026600B" w:rsidRPr="00C801B4" w:rsidRDefault="007E307E">
            <w:pPr>
              <w:pStyle w:val="1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Тема: Культура Античности</w:t>
            </w:r>
          </w:p>
        </w:tc>
      </w:tr>
      <w:tr w:rsidR="00C801B4" w:rsidRPr="00C801B4" w:rsidTr="00C025A5">
        <w:tc>
          <w:tcPr>
            <w:tcW w:w="5211" w:type="dxa"/>
          </w:tcPr>
          <w:p w:rsidR="0026600B" w:rsidRPr="00C801B4" w:rsidRDefault="00C55749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</w:t>
            </w:r>
            <w:r w:rsidR="007E307E" w:rsidRPr="00C801B4">
              <w:rPr>
                <w:rFonts w:ascii="Times New Roman" w:eastAsia="Times New Roman" w:hAnsi="Times New Roman" w:cs="Times New Roman"/>
              </w:rPr>
              <w:t xml:space="preserve"> работа№3</w:t>
            </w:r>
          </w:p>
        </w:tc>
        <w:tc>
          <w:tcPr>
            <w:tcW w:w="7371" w:type="dxa"/>
          </w:tcPr>
          <w:p w:rsidR="0026600B" w:rsidRPr="00C801B4" w:rsidRDefault="007E307E">
            <w:pPr>
              <w:pStyle w:val="1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Тема: Культура Средних веков</w:t>
            </w:r>
          </w:p>
        </w:tc>
      </w:tr>
      <w:tr w:rsidR="00C801B4" w:rsidRPr="00C801B4" w:rsidTr="00C025A5">
        <w:tc>
          <w:tcPr>
            <w:tcW w:w="5211" w:type="dxa"/>
          </w:tcPr>
          <w:p w:rsidR="0026600B" w:rsidRPr="00C801B4" w:rsidRDefault="00C55749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</w:t>
            </w:r>
            <w:r w:rsidR="007E307E" w:rsidRPr="00C801B4">
              <w:rPr>
                <w:rFonts w:ascii="Times New Roman" w:eastAsia="Times New Roman" w:hAnsi="Times New Roman" w:cs="Times New Roman"/>
              </w:rPr>
              <w:t>я работа</w:t>
            </w:r>
            <w:r w:rsidRPr="00C801B4">
              <w:rPr>
                <w:rFonts w:ascii="Times New Roman" w:eastAsia="Times New Roman" w:hAnsi="Times New Roman" w:cs="Times New Roman"/>
              </w:rPr>
              <w:t xml:space="preserve">  </w:t>
            </w:r>
            <w:r w:rsidR="007E307E" w:rsidRPr="00C801B4">
              <w:rPr>
                <w:rFonts w:ascii="Times New Roman" w:eastAsia="Times New Roman" w:hAnsi="Times New Roman" w:cs="Times New Roman"/>
              </w:rPr>
              <w:t>№4</w:t>
            </w:r>
            <w:r w:rsidRPr="00C801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5749" w:rsidRPr="00C801B4" w:rsidRDefault="00C55749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</w:tcPr>
          <w:p w:rsidR="0026600B" w:rsidRPr="00C801B4" w:rsidRDefault="007E307E">
            <w:pPr>
              <w:pStyle w:val="1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Тема: Возрождение</w:t>
            </w:r>
          </w:p>
        </w:tc>
      </w:tr>
      <w:tr w:rsidR="00C801B4" w:rsidRPr="00C801B4" w:rsidTr="00C025A5">
        <w:tc>
          <w:tcPr>
            <w:tcW w:w="5211" w:type="dxa"/>
          </w:tcPr>
          <w:p w:rsidR="0026600B" w:rsidRPr="00C801B4" w:rsidRDefault="007E307E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7371" w:type="dxa"/>
          </w:tcPr>
          <w:p w:rsidR="0026600B" w:rsidRPr="00C801B4" w:rsidRDefault="007E307E">
            <w:pPr>
              <w:pStyle w:val="10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Тема: Обобщение и систематизация по курсу МХК 10 класс</w:t>
            </w:r>
          </w:p>
        </w:tc>
      </w:tr>
    </w:tbl>
    <w:p w:rsidR="00721ADF" w:rsidRPr="00C801B4" w:rsidRDefault="007E307E" w:rsidP="008C0D1F">
      <w:pPr>
        <w:pStyle w:val="10"/>
        <w:spacing w:before="280" w:after="280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Планируемые результаты изучения МХК  10 класс</w:t>
      </w:r>
    </w:p>
    <w:p w:rsidR="00721ADF" w:rsidRPr="00C801B4" w:rsidRDefault="00721ADF" w:rsidP="00721ADF">
      <w:pPr>
        <w:pStyle w:val="ab"/>
        <w:shd w:val="clear" w:color="auto" w:fill="FFFFFF"/>
        <w:spacing w:before="0" w:beforeAutospacing="0" w:after="0" w:afterAutospacing="0" w:line="294" w:lineRule="atLeast"/>
      </w:pPr>
      <w:r w:rsidRPr="00C801B4">
        <w:rPr>
          <w:b/>
          <w:bCs/>
        </w:rPr>
        <w:t xml:space="preserve">Личностные результаты  </w:t>
      </w:r>
      <w:r w:rsidRPr="00C801B4">
        <w:t>изучения искусства в основной школе подразумевают: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обогащение духовного мира на основе присвоения художественного опыта человечества;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обобщенное представление об эстетических идеалах, художественных ценностях произведений разных видов искусства;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lastRenderedPageBreak/>
        <w:t>инициативность и самостоятельность в решении разно уровневых учебно-творческих задач;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наличие предпочтений, художественно-эстетического вкуса, эмпатии, эмоциональной отзывчивости и заинтересованного отношения к искусству;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умение рассуждать, выдвигать предположения, обосновывать собственную точку зрения о художественных явлениях социума;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соответствующий возрасту уровень культуры восприятия искусства во всем разнообразии его видов, основных форм и жанров;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сформированные навыки проектирования индивидуальной и коллективной художественно-творческой деятельности; контроль собственных учебных действий и самостоятельность в постановке творческих задач;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активность по отношению к личностным достижениям в области разных видов искусства;</w:t>
      </w:r>
    </w:p>
    <w:p w:rsidR="00721ADF" w:rsidRPr="00C801B4" w:rsidRDefault="00721ADF" w:rsidP="00721ADF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участие в учебном сотрудничестве и творческой деятельности на основе уважения к художественным интересам сверстников.</w:t>
      </w:r>
    </w:p>
    <w:p w:rsidR="00721ADF" w:rsidRPr="00C801B4" w:rsidRDefault="00721ADF" w:rsidP="00721ADF">
      <w:pPr>
        <w:pStyle w:val="ab"/>
        <w:shd w:val="clear" w:color="auto" w:fill="FFFFFF"/>
        <w:spacing w:before="0" w:beforeAutospacing="0" w:after="0" w:afterAutospacing="0" w:line="294" w:lineRule="atLeast"/>
      </w:pPr>
      <w:r w:rsidRPr="00C801B4">
        <w:rPr>
          <w:b/>
          <w:bCs/>
        </w:rPr>
        <w:t xml:space="preserve">Метапредметные результаты </w:t>
      </w:r>
      <w:r w:rsidRPr="00C801B4">
        <w:t>изучения искусства в основной школе отражают: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понимание роли искусства в становлении духовного мира человека, культурно-историческом развитии современного социума;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общее представление об этической составляющей искусства (добро, зло, справедливость, долг и т. д.); развитие устойчивой потребности в общении с миром искусства в собственной внеурочной и внешкольной деятельности;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самостоятельность при организации содержательного и увлекательного культурного досуга;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соответствующий возрасту уровень духовной культуры и уравновешенность эмоционально-волевой сферы;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оригинальный, творческий подход к решению различных учебных и реальных, жизненных проблем;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расширение сферы познавательных интересов, гармоничное интеллектуально-творческое развитие;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усвоение культурных традиций, нравственных эталонов и норм социального поведения;</w:t>
      </w:r>
    </w:p>
    <w:p w:rsidR="00721ADF" w:rsidRPr="00C801B4" w:rsidRDefault="00721ADF" w:rsidP="00721ADF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эстетическое отношение к окружающему миру (преобразование действительности, привнесение красоты в человеческие отношения и др.).</w:t>
      </w:r>
    </w:p>
    <w:p w:rsidR="00721ADF" w:rsidRPr="00C801B4" w:rsidRDefault="00721ADF" w:rsidP="00721ADF">
      <w:pPr>
        <w:pStyle w:val="ab"/>
        <w:shd w:val="clear" w:color="auto" w:fill="FFFFFF"/>
        <w:spacing w:before="0" w:beforeAutospacing="0" w:after="0" w:afterAutospacing="0" w:line="294" w:lineRule="atLeast"/>
      </w:pPr>
      <w:r w:rsidRPr="00C801B4">
        <w:rPr>
          <w:b/>
          <w:bCs/>
        </w:rPr>
        <w:t xml:space="preserve">Предметные результаты </w:t>
      </w:r>
      <w:r w:rsidRPr="00C801B4">
        <w:t>изучения искусства в основной школе включают: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постижение духовного наследия человечества на основе эмоционального переживания произведений искусства;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обобщенное понимание художественных явлений действительности во всем их многообразии;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общее представление о природе искусств и специфике выразительных средств отдельных его видов;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освоение знаний о выдающихся деятелях отечественного и зарубежного искусства;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овладение умениями и навыками для эмоционального воплощения художественно-творческих идей в разных видах искусства;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осознанное применение специальной терминологии для обоснования собственной точки зрения в отношении проблем искусства и жизни;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многообразный опыт художественно-творческой деятельности в разных видах искусства;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участие в разработке и реализации художественно-творческих проектов класса, школы и др.;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развитие художественного мышления, творческого воображения, внимания, памяти, в том числе зрительной, слуховой и др.;</w:t>
      </w:r>
    </w:p>
    <w:p w:rsidR="00721ADF" w:rsidRPr="00C801B4" w:rsidRDefault="00721ADF" w:rsidP="00721AD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801B4">
        <w:t>эмоциональное восприятие существующих традиционных и современных видов искусства в их взаимопроникновении.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57" w:right="-60" w:firstLine="0"/>
        <w:jc w:val="both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Учащиеся должны</w:t>
      </w:r>
      <w:r w:rsidRPr="00C801B4">
        <w:rPr>
          <w:rFonts w:ascii="Times New Roman" w:eastAsia="Times New Roman" w:hAnsi="Times New Roman" w:cs="Times New Roman"/>
        </w:rPr>
        <w:t xml:space="preserve"> </w:t>
      </w:r>
      <w:r w:rsidRPr="00C801B4">
        <w:rPr>
          <w:rFonts w:ascii="Times New Roman" w:eastAsia="Times New Roman" w:hAnsi="Times New Roman" w:cs="Times New Roman"/>
          <w:b/>
        </w:rPr>
        <w:t xml:space="preserve">знать: </w:t>
      </w:r>
    </w:p>
    <w:p w:rsidR="0026600B" w:rsidRPr="00C801B4" w:rsidRDefault="007E307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основные виды и жанры искусства </w:t>
      </w:r>
    </w:p>
    <w:p w:rsidR="0026600B" w:rsidRPr="00C801B4" w:rsidRDefault="007E307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изученные направления и стили мировой художественной культуры </w:t>
      </w:r>
    </w:p>
    <w:p w:rsidR="0026600B" w:rsidRPr="00C801B4" w:rsidRDefault="007E307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шедевры мировой художественной культуры </w:t>
      </w:r>
    </w:p>
    <w:p w:rsidR="0026600B" w:rsidRPr="00C801B4" w:rsidRDefault="007E307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основные факты жизненного и творческого пути выдающихся деятелей мировой художественной культуры </w:t>
      </w:r>
    </w:p>
    <w:tbl>
      <w:tblPr>
        <w:tblStyle w:val="a7"/>
        <w:tblpPr w:leftFromText="180" w:rightFromText="180" w:vertAnchor="text" w:horzAnchor="margin" w:tblpY="151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5"/>
        <w:gridCol w:w="10631"/>
        <w:gridCol w:w="2551"/>
        <w:gridCol w:w="1331"/>
      </w:tblGrid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801B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Название разделов и тем</w:t>
            </w:r>
          </w:p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80"/>
              <w:ind w:left="57" w:right="2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57" w:right="2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Формы организации учебного процесса</w:t>
            </w:r>
          </w:p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80"/>
              <w:ind w:left="57" w:right="2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i/>
              </w:rPr>
              <w:t>( теоретические или практические)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Раздел 1 Древнейшие Цивилизации (</w:t>
            </w:r>
            <w:r w:rsidRPr="00C801B4">
              <w:rPr>
                <w:rFonts w:ascii="Times New Roman" w:eastAsia="Times New Roman" w:hAnsi="Times New Roman" w:cs="Times New Roman"/>
              </w:rPr>
              <w:t>Роль мифа в культуре.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Древние образы и символы. Первобытная магия. 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Ритуал-единство слова, музыки, танца, изображения, пантомимы, костюма (татуировки), архитектурного окружения и предметной среды.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Художественные комплексы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Альтамиры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 и Стоунхенджа. Миф и современность. Мировое значение древнеегипетской цивилизации. Пирамиды в Гизе как выдающиеся памятники мирового зодчества и одно их чудес света. Особенности художественной культуры Междуречья. Оригинальный и самобытный характер художественной культуры доколумбовой Америки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>екущие тестирования, контрольная работа №1)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теоретическая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Раздел 2 Культура Античности </w:t>
            </w:r>
            <w:r w:rsidRPr="00C801B4">
              <w:rPr>
                <w:rFonts w:ascii="Times New Roman" w:eastAsia="Times New Roman" w:hAnsi="Times New Roman" w:cs="Times New Roman"/>
              </w:rPr>
              <w:t>(Всемирно-историческое значение художественной культуры Древней Греции.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Идеалы красоты в ансамбле афинского Акрополя. Парфенон-главное украшение Акрополя. Архитектурные символы римского величия: Римский форум, Пантеон – «храм всех богов», 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Колизей-величественная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зрелищная постройка Древнего Рима. Рождение греческого театра; текущие тестирования, контрольная работа №2)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теоретическая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Радел 3 Культура Средних веко</w:t>
            </w: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C801B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Значение культуры Византийской империи. София 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Константинопольская-воплощение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идеала божественного мироздания в восточном христианстве. Древнерусский крестово-купольный храм (киевская, владимиро-суздальская, московская, московская школа). Космическая, топографическая, временная символика храма. Икона и иконостас (Феофан Грек, Андрей Рублев). Ансамбль Московского Кремля. Монастырская базилика как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средоточение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 культурной жизни романской эпохи. Готический собор как образ мира. Региональные школы Западной Европы. Скульптура романского стиля и готики, её теснейшая связь с архитектурой. Искусство витража; текущие тестирования, контрольная работа №3)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теоретическая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Раздел 4 Культура Востока </w:t>
            </w:r>
            <w:r w:rsidRPr="00C801B4">
              <w:rPr>
                <w:rFonts w:ascii="Times New Roman" w:eastAsia="Times New Roman" w:hAnsi="Times New Roman" w:cs="Times New Roman"/>
              </w:rPr>
              <w:t>(Самобытность</w:t>
            </w: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801B4">
              <w:rPr>
                <w:rFonts w:ascii="Times New Roman" w:eastAsia="Times New Roman" w:hAnsi="Times New Roman" w:cs="Times New Roman"/>
              </w:rPr>
              <w:t>и неповторимость художественной культуры Индии.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Шедевры Индийского зодчества. Искусство живописи, музыкальное и театральное искусство Индии. Значение и уникальный характер китайской художественной культуры. Своеобразие и неповторимость искусства Японии. Шедевры японской архитектуры. Исторические корни и значение искусства ислама. </w:t>
            </w:r>
            <w:proofErr w:type="gramStart"/>
            <w:r w:rsidRPr="00C801B4">
              <w:rPr>
                <w:rFonts w:ascii="Times New Roman" w:eastAsia="Times New Roman" w:hAnsi="Times New Roman" w:cs="Times New Roman"/>
              </w:rPr>
              <w:t>Шедевры архитектуры; текущие тестирования)</w:t>
            </w:r>
            <w:proofErr w:type="gramEnd"/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теоретическая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11B0" w:rsidRPr="00C801B4" w:rsidTr="005911B0">
        <w:tc>
          <w:tcPr>
            <w:tcW w:w="655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Раздел 5 Возрождение </w:t>
            </w:r>
            <w:r w:rsidRPr="00C801B4">
              <w:rPr>
                <w:rFonts w:ascii="Times New Roman" w:eastAsia="Times New Roman" w:hAnsi="Times New Roman" w:cs="Times New Roman"/>
              </w:rPr>
              <w:t>(Эстетика итальянского Возрождения.</w:t>
            </w:r>
            <w:proofErr w:type="gramEnd"/>
            <w:r w:rsidRPr="00C801B4">
              <w:rPr>
                <w:rFonts w:ascii="Times New Roman" w:eastAsia="Times New Roman" w:hAnsi="Times New Roman" w:cs="Times New Roman"/>
              </w:rPr>
              <w:t xml:space="preserve"> Воплощение идеалов Ренессанса в архитектуре Флоренции. Флорентийское чудо – собор Санта – Мария дель Фьоре. Леонардо да Винчи и основные этапы его творчества. Прославленные шедевры художника. Бунтующий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Микеланждело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. Рафаэль – певец женской красоты. Архитектурный облик Венеции. </w:t>
            </w:r>
            <w:r w:rsidRPr="00C801B4">
              <w:rPr>
                <w:rFonts w:ascii="Times New Roman" w:eastAsia="Times New Roman" w:hAnsi="Times New Roman" w:cs="Times New Roman"/>
              </w:rPr>
              <w:lastRenderedPageBreak/>
              <w:t xml:space="preserve">Художественный мир Тициана.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Гетский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 алтарь Яна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ван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01B4">
              <w:rPr>
                <w:rFonts w:ascii="Times New Roman" w:eastAsia="Times New Roman" w:hAnsi="Times New Roman" w:cs="Times New Roman"/>
              </w:rPr>
              <w:t>Эйка</w:t>
            </w:r>
            <w:proofErr w:type="spellEnd"/>
            <w:r w:rsidRPr="00C801B4">
              <w:rPr>
                <w:rFonts w:ascii="Times New Roman" w:eastAsia="Times New Roman" w:hAnsi="Times New Roman" w:cs="Times New Roman"/>
              </w:rPr>
              <w:t xml:space="preserve"> как обобщенный образ Вселенной, гармонии человека с жизнью природы. Музыкальная культура Возрождения; текущие тестирования, контрольная работа №4, 5)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57" w:right="2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lastRenderedPageBreak/>
              <w:t>теоретическая</w:t>
            </w: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left="0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26600B" w:rsidRPr="00C801B4" w:rsidRDefault="007E307E" w:rsidP="00497B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lastRenderedPageBreak/>
        <w:t>основные средства выразительности разных видов искусст</w:t>
      </w:r>
      <w:r w:rsidR="00497BDF" w:rsidRPr="00C801B4">
        <w:rPr>
          <w:rFonts w:ascii="Times New Roman" w:eastAsia="Times New Roman" w:hAnsi="Times New Roman" w:cs="Times New Roman"/>
        </w:rPr>
        <w:t>в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57" w:right="-60" w:firstLine="0"/>
        <w:jc w:val="both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Учащиеся должны</w:t>
      </w:r>
      <w:r w:rsidRPr="00C801B4">
        <w:rPr>
          <w:rFonts w:ascii="Times New Roman" w:eastAsia="Times New Roman" w:hAnsi="Times New Roman" w:cs="Times New Roman"/>
        </w:rPr>
        <w:t xml:space="preserve"> </w:t>
      </w:r>
      <w:r w:rsidRPr="00C801B4">
        <w:rPr>
          <w:rFonts w:ascii="Times New Roman" w:eastAsia="Times New Roman" w:hAnsi="Times New Roman" w:cs="Times New Roman"/>
          <w:b/>
        </w:rPr>
        <w:t xml:space="preserve">понимать: </w:t>
      </w:r>
    </w:p>
    <w:p w:rsidR="0026600B" w:rsidRPr="00C801B4" w:rsidRDefault="007E307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особенности языка различных видов искусства </w:t>
      </w:r>
    </w:p>
    <w:p w:rsidR="0026600B" w:rsidRPr="00C801B4" w:rsidRDefault="007E307E" w:rsidP="00497BDF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>шедевры мировой художественной культуры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57" w:right="-60" w:firstLine="0"/>
        <w:jc w:val="both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 xml:space="preserve">Учащиеся должны уметь: </w:t>
      </w:r>
    </w:p>
    <w:p w:rsidR="0026600B" w:rsidRPr="00C801B4" w:rsidRDefault="007E307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 </w:t>
      </w:r>
    </w:p>
    <w:p w:rsidR="0026600B" w:rsidRPr="00C801B4" w:rsidRDefault="007E307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устанавливать ассоциативные связи между произведениями разных видов искусства </w:t>
      </w:r>
    </w:p>
    <w:p w:rsidR="0026600B" w:rsidRPr="00C801B4" w:rsidRDefault="007E307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пользоваться основной искусствоведческой  терминологией при анализе художественного произведения </w:t>
      </w:r>
    </w:p>
    <w:p w:rsidR="0026600B" w:rsidRPr="00C801B4" w:rsidRDefault="007E307E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Интернет) </w:t>
      </w:r>
    </w:p>
    <w:p w:rsidR="0026600B" w:rsidRPr="00C801B4" w:rsidRDefault="007E307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57" w:right="-60" w:firstLine="0"/>
        <w:jc w:val="both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 xml:space="preserve">Учащиеся должны использовать приобретенные знания и умения в практической деятельности и повседневной жизни: </w:t>
      </w:r>
    </w:p>
    <w:p w:rsidR="0026600B" w:rsidRPr="00C801B4" w:rsidRDefault="007E307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выбор путей своего культурного развития </w:t>
      </w:r>
    </w:p>
    <w:p w:rsidR="0026600B" w:rsidRPr="00C801B4" w:rsidRDefault="007E307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организация личного и коллективного досуга </w:t>
      </w:r>
    </w:p>
    <w:p w:rsidR="0026600B" w:rsidRPr="00C801B4" w:rsidRDefault="007E307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выражение собственного суждения о произведениях классики и современного искусства </w:t>
      </w:r>
    </w:p>
    <w:p w:rsidR="0026600B" w:rsidRPr="00C801B4" w:rsidRDefault="007E307E" w:rsidP="00497BDF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-60"/>
        <w:jc w:val="both"/>
        <w:rPr>
          <w:rFonts w:ascii="Times New Roman" w:hAnsi="Times New Roman" w:cs="Times New Roman"/>
        </w:rPr>
      </w:pPr>
      <w:r w:rsidRPr="00C801B4">
        <w:rPr>
          <w:rFonts w:ascii="Times New Roman" w:eastAsia="Times New Roman" w:hAnsi="Times New Roman" w:cs="Times New Roman"/>
        </w:rPr>
        <w:t xml:space="preserve">самостоятельность художественного творчества </w:t>
      </w:r>
    </w:p>
    <w:p w:rsidR="005911B0" w:rsidRDefault="007E307E" w:rsidP="00CD362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right="20" w:hanging="17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Содержание учебного курса</w:t>
      </w:r>
    </w:p>
    <w:tbl>
      <w:tblPr>
        <w:tblStyle w:val="a8"/>
        <w:tblpPr w:leftFromText="180" w:rightFromText="180" w:vertAnchor="text" w:horzAnchor="margin" w:tblpY="-282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8"/>
        <w:gridCol w:w="8080"/>
        <w:gridCol w:w="992"/>
        <w:gridCol w:w="1842"/>
        <w:gridCol w:w="1418"/>
        <w:gridCol w:w="2126"/>
      </w:tblGrid>
      <w:tr w:rsidR="005911B0" w:rsidRPr="00C801B4" w:rsidTr="005911B0">
        <w:trPr>
          <w:trHeight w:val="541"/>
        </w:trPr>
        <w:tc>
          <w:tcPr>
            <w:tcW w:w="1418" w:type="dxa"/>
            <w:vMerge w:val="restart"/>
          </w:tcPr>
          <w:p w:rsidR="005911B0" w:rsidRPr="00C801B4" w:rsidRDefault="005911B0" w:rsidP="005911B0">
            <w:pPr>
              <w:pStyle w:val="10"/>
              <w:spacing w:after="28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5911B0" w:rsidRPr="00C801B4" w:rsidRDefault="005911B0" w:rsidP="005911B0">
            <w:pPr>
              <w:pStyle w:val="10"/>
              <w:spacing w:before="28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801B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8080" w:type="dxa"/>
            <w:vMerge w:val="restart"/>
          </w:tcPr>
          <w:p w:rsidR="005911B0" w:rsidRPr="00C801B4" w:rsidRDefault="005911B0" w:rsidP="005911B0">
            <w:pPr>
              <w:pStyle w:val="10"/>
              <w:spacing w:after="280"/>
              <w:ind w:left="57" w:firstLine="89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Раздел программы</w:t>
            </w:r>
          </w:p>
          <w:p w:rsidR="005911B0" w:rsidRPr="00C801B4" w:rsidRDefault="005911B0" w:rsidP="005911B0">
            <w:pPr>
              <w:pStyle w:val="10"/>
              <w:spacing w:before="28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911B0" w:rsidRPr="00C801B4" w:rsidRDefault="005911B0" w:rsidP="005911B0">
            <w:pPr>
              <w:pStyle w:val="10"/>
              <w:tabs>
                <w:tab w:val="left" w:pos="0"/>
                <w:tab w:val="left" w:pos="1336"/>
              </w:tabs>
              <w:ind w:left="113" w:right="-34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Кол-во 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Коррекционные мероприятия</w:t>
            </w:r>
          </w:p>
        </w:tc>
      </w:tr>
      <w:tr w:rsidR="005911B0" w:rsidRPr="00C801B4" w:rsidTr="005911B0">
        <w:trPr>
          <w:trHeight w:val="607"/>
        </w:trPr>
        <w:tc>
          <w:tcPr>
            <w:tcW w:w="1418" w:type="dxa"/>
            <w:vMerge/>
          </w:tcPr>
          <w:p w:rsidR="005911B0" w:rsidRPr="00C801B4" w:rsidRDefault="005911B0" w:rsidP="005911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</w:tcPr>
          <w:p w:rsidR="005911B0" w:rsidRPr="00C801B4" w:rsidRDefault="005911B0" w:rsidP="005911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911B0" w:rsidRPr="00C801B4" w:rsidRDefault="005911B0" w:rsidP="005911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911B0" w:rsidRPr="00C801B4" w:rsidRDefault="005911B0" w:rsidP="005911B0">
            <w:pPr>
              <w:pStyle w:val="10"/>
              <w:tabs>
                <w:tab w:val="left" w:pos="102"/>
              </w:tabs>
              <w:ind w:left="0" w:right="69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  <w:p w:rsidR="005911B0" w:rsidRPr="00C801B4" w:rsidRDefault="002B734B" w:rsidP="005911B0">
            <w:pPr>
              <w:pStyle w:val="10"/>
              <w:spacing w:line="48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5.1pt;margin-top:1.5pt;width:71.25pt;height:0;z-index:251659264" o:connectortype="straight"/>
              </w:pi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tabs>
                <w:tab w:val="left" w:pos="2696"/>
                <w:tab w:val="center" w:pos="4698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ab/>
            </w:r>
            <w:r w:rsidRPr="00C801B4">
              <w:rPr>
                <w:rFonts w:ascii="Times New Roman" w:eastAsia="Times New Roman" w:hAnsi="Times New Roman" w:cs="Times New Roman"/>
                <w:b/>
              </w:rPr>
              <w:tab/>
              <w:t>Раздел 1 Древнейшие Цивилизации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right="-251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Первые художники земли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2.09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Архитектура страны фараонов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9.09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Изобразительное искусство и музыка Древнего Египта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Художественная культура Древней  Передней Азии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Искусство доколумбовой Америки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 работа  по теме: Древнейшие цивилизации</w:t>
            </w:r>
          </w:p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Раздел 2 Культура Античности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Эгейское искусство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Золотой век Афин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Изобразительное искусство Древней Греции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rPr>
          <w:cantSplit/>
          <w:trHeight w:val="1134"/>
        </w:trPr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Архитектура и изобразительное искусство Римской империи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Театральное и музыкальное искусство античности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9.12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 работа  по теме: Культура Античности</w:t>
            </w:r>
          </w:p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</w:p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Радел 3 Культура Средних веков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Мир византийской культуры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rPr>
          <w:trHeight w:val="584"/>
        </w:trPr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right="-109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Архитектурный облик Древней Руси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30.12</w:t>
            </w:r>
          </w:p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rPr>
          <w:trHeight w:val="429"/>
        </w:trPr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Изобразительное искусство и музыка Древней Руси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right="-109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Архитектура западноевропейского средневековья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27.01</w:t>
            </w:r>
          </w:p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Изобразительное, театральное искусство и музыка средних веков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 работа  по теме: Культура Средних веков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Раздел 4 Культура Востока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Индия  - «страна чудес»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3.03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Художественная культура Китая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Искусство Страны восходящего солнца (Япония)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Художественная культура ислама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Раздел 5 Возрождение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Флоренция – «колыбель» итальянского Возрождения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31.03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Живопись Проторенессанса и Раннего Возрождения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«Золотой век» Возрождения. Леонардо да Винчи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«Золотой век» Возрождения. Рафаэль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Возрождение в Венеции 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5.05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Северное Возрождение. Музыка и театр эпохи Возрождения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Самостоятельная работа  по теме: Возрождение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Контрольная работа «Обобщение и систематизация по курсу МХК» 10 класс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1B0" w:rsidRPr="00C801B4" w:rsidTr="005911B0">
        <w:tc>
          <w:tcPr>
            <w:tcW w:w="1418" w:type="dxa"/>
          </w:tcPr>
          <w:p w:rsidR="005911B0" w:rsidRPr="00C801B4" w:rsidRDefault="005911B0" w:rsidP="005911B0">
            <w:pPr>
              <w:pStyle w:val="10"/>
              <w:ind w:left="0" w:right="-109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8080" w:type="dxa"/>
          </w:tcPr>
          <w:p w:rsidR="005911B0" w:rsidRPr="00C801B4" w:rsidRDefault="005911B0" w:rsidP="005911B0">
            <w:pPr>
              <w:pStyle w:val="1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992" w:type="dxa"/>
          </w:tcPr>
          <w:p w:rsidR="005911B0" w:rsidRPr="00C801B4" w:rsidRDefault="005911B0" w:rsidP="005911B0">
            <w:pPr>
              <w:pStyle w:val="1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5911B0" w:rsidRPr="00C801B4" w:rsidRDefault="005911B0" w:rsidP="005911B0">
            <w:pPr>
              <w:pStyle w:val="1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600B" w:rsidRPr="00C801B4" w:rsidRDefault="007E307E" w:rsidP="00497BDF">
      <w:pPr>
        <w:pStyle w:val="10"/>
        <w:spacing w:before="280" w:after="280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по МХК . 10 класса </w:t>
      </w:r>
    </w:p>
    <w:p w:rsidR="0026600B" w:rsidRPr="00C801B4" w:rsidRDefault="0026600B" w:rsidP="00497BDF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right="20" w:firstLine="0"/>
        <w:rPr>
          <w:rFonts w:ascii="Times New Roman" w:eastAsia="Times New Roman" w:hAnsi="Times New Roman" w:cs="Times New Roman"/>
          <w:b/>
        </w:rPr>
      </w:pPr>
    </w:p>
    <w:p w:rsidR="0026600B" w:rsidRPr="00C801B4" w:rsidRDefault="007E307E">
      <w:pPr>
        <w:pStyle w:val="10"/>
        <w:shd w:val="clear" w:color="auto" w:fill="FFFFFF"/>
        <w:spacing w:before="280" w:after="280"/>
        <w:ind w:left="1701" w:right="850" w:firstLine="0"/>
        <w:jc w:val="center"/>
        <w:rPr>
          <w:rFonts w:ascii="Times New Roman" w:eastAsia="Times New Roman" w:hAnsi="Times New Roman" w:cs="Times New Roman"/>
          <w:b/>
        </w:rPr>
      </w:pPr>
      <w:r w:rsidRPr="00C801B4">
        <w:rPr>
          <w:rFonts w:ascii="Times New Roman" w:eastAsia="Times New Roman" w:hAnsi="Times New Roman" w:cs="Times New Roman"/>
          <w:b/>
        </w:rPr>
        <w:t>Учебно-методическое и материально-техническое обеспечение учебного процесса</w:t>
      </w:r>
    </w:p>
    <w:tbl>
      <w:tblPr>
        <w:tblStyle w:val="a9"/>
        <w:tblW w:w="1438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8"/>
        <w:gridCol w:w="12684"/>
      </w:tblGrid>
      <w:tr w:rsidR="00C801B4" w:rsidRPr="00C801B4">
        <w:tc>
          <w:tcPr>
            <w:tcW w:w="1698" w:type="dxa"/>
          </w:tcPr>
          <w:p w:rsidR="0026600B" w:rsidRPr="00C801B4" w:rsidRDefault="007E30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801B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801B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2684" w:type="dxa"/>
          </w:tcPr>
          <w:p w:rsidR="0026600B" w:rsidRPr="00C801B4" w:rsidRDefault="007E30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Описание учебно-методического и материально-технического обеспечения</w:t>
            </w:r>
          </w:p>
        </w:tc>
      </w:tr>
      <w:tr w:rsidR="00C801B4" w:rsidRPr="00C801B4" w:rsidTr="005911B0">
        <w:tc>
          <w:tcPr>
            <w:tcW w:w="14382" w:type="dxa"/>
            <w:gridSpan w:val="2"/>
            <w:shd w:val="clear" w:color="auto" w:fill="FFFFFF" w:themeFill="background1"/>
          </w:tcPr>
          <w:p w:rsidR="0026600B" w:rsidRPr="00C801B4" w:rsidRDefault="007E307E" w:rsidP="005911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 w:right="1060" w:firstLine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801B4">
              <w:rPr>
                <w:rFonts w:ascii="Times New Roman" w:eastAsia="Times New Roman" w:hAnsi="Times New Roman" w:cs="Times New Roman"/>
                <w:b/>
                <w:i/>
              </w:rPr>
              <w:t>Средства обучения</w:t>
            </w:r>
          </w:p>
        </w:tc>
      </w:tr>
      <w:tr w:rsidR="00C801B4" w:rsidRPr="00C801B4" w:rsidTr="005911B0">
        <w:tc>
          <w:tcPr>
            <w:tcW w:w="1698" w:type="dxa"/>
          </w:tcPr>
          <w:p w:rsidR="0026600B" w:rsidRPr="00C801B4" w:rsidRDefault="007E30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2684" w:type="dxa"/>
            <w:shd w:val="clear" w:color="auto" w:fill="FFFFFF" w:themeFill="background1"/>
          </w:tcPr>
          <w:p w:rsidR="0026600B" w:rsidRPr="00C801B4" w:rsidRDefault="007E30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57" w:right="106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Печатные пособия. Альбомы репродукций: </w:t>
            </w:r>
          </w:p>
          <w:p w:rsidR="0026600B" w:rsidRPr="00C801B4" w:rsidRDefault="007E307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1060"/>
              <w:jc w:val="both"/>
              <w:rPr>
                <w:rFonts w:ascii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Микеланджело: Скульптура, живопись, архитектура. </w:t>
            </w:r>
          </w:p>
          <w:p w:rsidR="0026600B" w:rsidRPr="00C801B4" w:rsidRDefault="007E307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right="1060"/>
              <w:jc w:val="both"/>
              <w:rPr>
                <w:rFonts w:ascii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Готика: Архитектура, живопись, скульптура. </w:t>
            </w:r>
          </w:p>
          <w:p w:rsidR="0026600B" w:rsidRPr="00C801B4" w:rsidRDefault="007E30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57" w:right="106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01B4">
              <w:rPr>
                <w:rFonts w:ascii="Times New Roman" w:eastAsia="Times New Roman" w:hAnsi="Times New Roman" w:cs="Times New Roman"/>
                <w:b/>
              </w:rPr>
              <w:t xml:space="preserve">Технические средства обучения. </w:t>
            </w:r>
          </w:p>
          <w:p w:rsidR="0026600B" w:rsidRPr="00C801B4" w:rsidRDefault="007E307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1060"/>
              <w:jc w:val="both"/>
              <w:rPr>
                <w:rFonts w:ascii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Интерактивная доска. </w:t>
            </w:r>
          </w:p>
          <w:p w:rsidR="0026600B" w:rsidRPr="00C801B4" w:rsidRDefault="007E307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0"/>
              <w:jc w:val="both"/>
              <w:rPr>
                <w:rFonts w:ascii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Мультимедийный компьютер. </w:t>
            </w:r>
          </w:p>
          <w:p w:rsidR="0026600B" w:rsidRPr="00C801B4" w:rsidRDefault="007E307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right="1060"/>
              <w:jc w:val="both"/>
              <w:rPr>
                <w:rFonts w:ascii="Times New Roman" w:hAnsi="Times New Roman" w:cs="Times New Roman"/>
              </w:rPr>
            </w:pPr>
            <w:r w:rsidRPr="00C801B4">
              <w:rPr>
                <w:rFonts w:ascii="Times New Roman" w:eastAsia="Times New Roman" w:hAnsi="Times New Roman" w:cs="Times New Roman"/>
              </w:rPr>
              <w:t xml:space="preserve">Мультимедийный проектор. </w:t>
            </w:r>
          </w:p>
          <w:p w:rsidR="0026600B" w:rsidRPr="00C801B4" w:rsidRDefault="0026600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1060" w:hanging="17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6600B" w:rsidRPr="00C801B4" w:rsidRDefault="0026600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right="20" w:hanging="170"/>
        <w:jc w:val="center"/>
        <w:rPr>
          <w:rFonts w:ascii="Times New Roman" w:eastAsia="Times New Roman" w:hAnsi="Times New Roman" w:cs="Times New Roman"/>
          <w:b/>
        </w:rPr>
      </w:pPr>
    </w:p>
    <w:sectPr w:rsidR="0026600B" w:rsidRPr="00C801B4" w:rsidSect="0087322D">
      <w:pgSz w:w="16839" w:h="11907" w:orient="landscape" w:code="9"/>
      <w:pgMar w:top="426" w:right="679" w:bottom="426" w:left="851" w:header="0" w:footer="6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97B"/>
    <w:multiLevelType w:val="multilevel"/>
    <w:tmpl w:val="C512E924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11215"/>
    <w:multiLevelType w:val="multilevel"/>
    <w:tmpl w:val="B7DACB8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0F4AD0"/>
    <w:multiLevelType w:val="multilevel"/>
    <w:tmpl w:val="8A28916A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0E604F"/>
    <w:multiLevelType w:val="multilevel"/>
    <w:tmpl w:val="E3B0737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641579"/>
    <w:multiLevelType w:val="multilevel"/>
    <w:tmpl w:val="FB62935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847DD1"/>
    <w:multiLevelType w:val="multilevel"/>
    <w:tmpl w:val="0B0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9185A"/>
    <w:multiLevelType w:val="multilevel"/>
    <w:tmpl w:val="AE82253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15A25FA"/>
    <w:multiLevelType w:val="multilevel"/>
    <w:tmpl w:val="331659B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814034"/>
    <w:multiLevelType w:val="multilevel"/>
    <w:tmpl w:val="7CF89B3A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05D0F7D"/>
    <w:multiLevelType w:val="multilevel"/>
    <w:tmpl w:val="B4D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92D51"/>
    <w:multiLevelType w:val="multilevel"/>
    <w:tmpl w:val="7A6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A4FE1"/>
    <w:multiLevelType w:val="multilevel"/>
    <w:tmpl w:val="30661606"/>
    <w:lvl w:ilvl="0">
      <w:start w:val="1"/>
      <w:numFmt w:val="bullet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6600B"/>
    <w:rsid w:val="00007074"/>
    <w:rsid w:val="000A17BA"/>
    <w:rsid w:val="000B3C71"/>
    <w:rsid w:val="00101EDD"/>
    <w:rsid w:val="0016498A"/>
    <w:rsid w:val="00243B6E"/>
    <w:rsid w:val="0026600B"/>
    <w:rsid w:val="002B734B"/>
    <w:rsid w:val="00333466"/>
    <w:rsid w:val="003D31D8"/>
    <w:rsid w:val="00430742"/>
    <w:rsid w:val="00497BDF"/>
    <w:rsid w:val="004A76D2"/>
    <w:rsid w:val="00520AC5"/>
    <w:rsid w:val="005911B0"/>
    <w:rsid w:val="005E1515"/>
    <w:rsid w:val="00600D19"/>
    <w:rsid w:val="00706DC6"/>
    <w:rsid w:val="007132D0"/>
    <w:rsid w:val="00721ADF"/>
    <w:rsid w:val="00772DEF"/>
    <w:rsid w:val="007E307E"/>
    <w:rsid w:val="007E4127"/>
    <w:rsid w:val="0087322D"/>
    <w:rsid w:val="008B58E2"/>
    <w:rsid w:val="008C0D1F"/>
    <w:rsid w:val="00926F5B"/>
    <w:rsid w:val="009A5605"/>
    <w:rsid w:val="009B1569"/>
    <w:rsid w:val="00AA171F"/>
    <w:rsid w:val="00B07C16"/>
    <w:rsid w:val="00C025A5"/>
    <w:rsid w:val="00C55749"/>
    <w:rsid w:val="00C72610"/>
    <w:rsid w:val="00C801B4"/>
    <w:rsid w:val="00CD3621"/>
    <w:rsid w:val="00CF661A"/>
    <w:rsid w:val="00D03517"/>
    <w:rsid w:val="00D74335"/>
    <w:rsid w:val="00D868F3"/>
    <w:rsid w:val="00DF11CC"/>
    <w:rsid w:val="00F9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170" w:right="85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66"/>
  </w:style>
  <w:style w:type="paragraph" w:styleId="1">
    <w:name w:val="heading 1"/>
    <w:basedOn w:val="10"/>
    <w:next w:val="10"/>
    <w:rsid w:val="002660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660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66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660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6600B"/>
    <w:pPr>
      <w:keepNext/>
      <w:spacing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10"/>
    <w:next w:val="10"/>
    <w:rsid w:val="00266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600B"/>
  </w:style>
  <w:style w:type="table" w:customStyle="1" w:styleId="TableNormal">
    <w:name w:val="Table Normal"/>
    <w:rsid w:val="00266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660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66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6600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66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66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66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66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31D8"/>
  </w:style>
  <w:style w:type="paragraph" w:styleId="ab">
    <w:name w:val="Normal (Web)"/>
    <w:basedOn w:val="a"/>
    <w:uiPriority w:val="99"/>
    <w:unhideWhenUsed/>
    <w:rsid w:val="00721AD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8C0D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C0D1F"/>
  </w:style>
  <w:style w:type="paragraph" w:styleId="ac">
    <w:name w:val="Balloon Text"/>
    <w:basedOn w:val="a"/>
    <w:link w:val="ad"/>
    <w:uiPriority w:val="99"/>
    <w:semiHidden/>
    <w:unhideWhenUsed/>
    <w:rsid w:val="007E41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12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5911B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9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4320-6131-429D-8EC7-9B8B96FA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27</cp:revision>
  <cp:lastPrinted>2023-10-16T12:55:00Z</cp:lastPrinted>
  <dcterms:created xsi:type="dcterms:W3CDTF">2020-08-17T18:42:00Z</dcterms:created>
  <dcterms:modified xsi:type="dcterms:W3CDTF">2023-10-16T13:12:00Z</dcterms:modified>
</cp:coreProperties>
</file>